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BEC4" w14:textId="77777777" w:rsidR="00421BAA" w:rsidRDefault="00421BAA" w:rsidP="00421BAA">
      <w:pPr>
        <w:spacing w:after="0" w:line="240" w:lineRule="auto"/>
        <w:rPr>
          <w:rFonts w:ascii="Arial" w:eastAsia="Times New Roman" w:hAnsi="Arial" w:cs="Arial"/>
          <w:color w:val="000000"/>
        </w:rPr>
      </w:pPr>
      <w:r w:rsidRPr="00421BAA">
        <w:rPr>
          <w:rFonts w:ascii="Times New Roman" w:eastAsia="Times New Roman" w:hAnsi="Times New Roman" w:cs="Times New Roman"/>
          <w:color w:val="000000"/>
        </w:rPr>
        <w:t>Name of Child:</w:t>
      </w:r>
      <w:r w:rsidRPr="00421BAA">
        <w:rPr>
          <w:rFonts w:ascii="Arial" w:eastAsia="Times New Roman" w:hAnsi="Arial" w:cs="Arial"/>
          <w:color w:val="000000"/>
        </w:rPr>
        <w:t xml:space="preserve"> ________________________ </w:t>
      </w:r>
    </w:p>
    <w:p w14:paraId="1C443C92" w14:textId="77777777" w:rsidR="00421BAA" w:rsidRPr="00421BAA" w:rsidRDefault="00421BAA" w:rsidP="00421BAA">
      <w:pPr>
        <w:spacing w:after="0" w:line="240" w:lineRule="auto"/>
        <w:rPr>
          <w:rFonts w:ascii="Times New Roman" w:eastAsia="Times New Roman" w:hAnsi="Times New Roman" w:cs="Times New Roman"/>
          <w:sz w:val="24"/>
          <w:szCs w:val="24"/>
        </w:rPr>
      </w:pPr>
    </w:p>
    <w:p w14:paraId="00D47EF1"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Times New Roman" w:eastAsia="Times New Roman" w:hAnsi="Times New Roman" w:cs="Times New Roman"/>
          <w:b/>
          <w:bCs/>
          <w:color w:val="000000"/>
        </w:rPr>
        <w:t xml:space="preserve">These skills will help your child be successful in Preschool. In Kindergarten, these skills will be important for your child's success as we begin to focus on academic growth. Please highlight or circle the skills that your child can do at this time and turn in to your child's teacher for a prize </w:t>
      </w:r>
      <w:r w:rsidRPr="00421BAA">
        <w:rPr>
          <w:rFonts w:ascii="Times New Roman" w:eastAsia="Times New Roman" w:hAnsi="Times New Roman" w:cs="Times New Roman"/>
          <w:b/>
          <w:bCs/>
          <w:color w:val="000000"/>
          <w:sz w:val="32"/>
          <w:szCs w:val="32"/>
        </w:rPr>
        <w:t>☺</w:t>
      </w:r>
    </w:p>
    <w:tbl>
      <w:tblPr>
        <w:tblW w:w="10800" w:type="dxa"/>
        <w:tblCellMar>
          <w:top w:w="15" w:type="dxa"/>
          <w:left w:w="15" w:type="dxa"/>
          <w:bottom w:w="15" w:type="dxa"/>
          <w:right w:w="15" w:type="dxa"/>
        </w:tblCellMar>
        <w:tblLook w:val="04A0" w:firstRow="1" w:lastRow="0" w:firstColumn="1" w:lastColumn="0" w:noHBand="0" w:noVBand="1"/>
      </w:tblPr>
      <w:tblGrid>
        <w:gridCol w:w="2409"/>
        <w:gridCol w:w="2607"/>
        <w:gridCol w:w="3107"/>
        <w:gridCol w:w="2677"/>
      </w:tblGrid>
      <w:tr w:rsidR="00421BAA" w:rsidRPr="00421BAA" w14:paraId="4D627846" w14:textId="77777777" w:rsidTr="00421BAA">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6851E"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proofErr w:type="spellStart"/>
            <w:r w:rsidRPr="00421BAA">
              <w:rPr>
                <w:rFonts w:ascii="Times New Roman" w:eastAsia="Times New Roman" w:hAnsi="Times New Roman" w:cs="Times New Roman"/>
                <w:color w:val="000000"/>
                <w:u w:val="single"/>
              </w:rPr>
              <w:t>Self Care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DB820"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Times New Roman" w:eastAsia="Times New Roman" w:hAnsi="Times New Roman" w:cs="Times New Roman"/>
                <w:color w:val="000000"/>
                <w:u w:val="single"/>
              </w:rPr>
              <w:t>Social Emotional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D7C1E"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Times New Roman" w:eastAsia="Times New Roman" w:hAnsi="Times New Roman" w:cs="Times New Roman"/>
                <w:color w:val="000000"/>
                <w:u w:val="single"/>
              </w:rPr>
              <w:t>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F523A"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Times New Roman" w:eastAsia="Times New Roman" w:hAnsi="Times New Roman" w:cs="Times New Roman"/>
                <w:color w:val="000000"/>
                <w:sz w:val="20"/>
                <w:szCs w:val="20"/>
                <w:u w:val="single"/>
              </w:rPr>
              <w:t>Kindergarten Readiness</w:t>
            </w:r>
          </w:p>
        </w:tc>
      </w:tr>
      <w:tr w:rsidR="00421BAA" w:rsidRPr="00421BAA" w14:paraId="065198C2" w14:textId="77777777" w:rsidTr="00421BAA">
        <w:trPr>
          <w:trHeight w:val="1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D0359"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Dress and undress themself independently</w:t>
            </w:r>
            <w:r w:rsidRPr="00421BAA">
              <w:rPr>
                <w:rFonts w:ascii="Arial" w:eastAsia="Times New Roman" w:hAnsi="Arial" w:cs="Arial"/>
                <w:color w:val="000000"/>
              </w:rPr>
              <w:t>.</w:t>
            </w:r>
          </w:p>
          <w:p w14:paraId="69665914"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your child button their pants, zip up their coat, put their coat 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435C0"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Follow rules and two step directions. </w:t>
            </w:r>
          </w:p>
          <w:p w14:paraId="033EC64B"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(Take off coat and backpack and put away).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9DFEC"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Express wants and needs.</w:t>
            </w:r>
          </w:p>
          <w:p w14:paraId="1F202ED0"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ask for help when they need it? Can they ask for something if they want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0B662"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i/>
                <w:iCs/>
                <w:color w:val="000000"/>
                <w:sz w:val="20"/>
                <w:szCs w:val="20"/>
              </w:rPr>
              <w:t xml:space="preserve">Although these skills are geared toward Kindergarteners, these are the skills we will introduce in preschool. We encourage preschool students to attempt these skills at home. </w:t>
            </w:r>
            <w:r w:rsidRPr="00421BAA">
              <w:rPr>
                <w:rFonts w:ascii="Arial" w:eastAsia="Times New Roman" w:hAnsi="Arial" w:cs="Arial"/>
                <w:color w:val="000000"/>
                <w:sz w:val="20"/>
                <w:szCs w:val="20"/>
              </w:rPr>
              <w:t> </w:t>
            </w:r>
          </w:p>
        </w:tc>
      </w:tr>
      <w:tr w:rsidR="00421BAA" w:rsidRPr="00421BAA" w14:paraId="313E322C" w14:textId="77777777" w:rsidTr="00421BAA">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E0513"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Express the need to use the toilet.</w:t>
            </w:r>
          </w:p>
          <w:p w14:paraId="48F55F07"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(Does your child wait until the last second to ask? Do they tell you or just go?)</w:t>
            </w:r>
          </w:p>
          <w:p w14:paraId="084B6112"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Arial" w:eastAsia="Times New Roman" w:hAnsi="Arial" w:cs="Arial"/>
                <w:noProof/>
                <w:color w:val="000000"/>
                <w:sz w:val="20"/>
                <w:szCs w:val="20"/>
                <w:bdr w:val="none" w:sz="0" w:space="0" w:color="auto" w:frame="1"/>
              </w:rPr>
              <w:drawing>
                <wp:inline distT="0" distB="0" distL="0" distR="0" wp14:anchorId="6E15A460" wp14:editId="4F4FEEC2">
                  <wp:extent cx="1009650" cy="1009650"/>
                  <wp:effectExtent l="0" t="0" r="0" b="0"/>
                  <wp:docPr id="13" name="Picture 13" descr="https://lh6.googleusercontent.com/8RHpSZ8wNLGWr3DgjONk5Sms3A5G3Lov-hJ9OU3CXCqb42uX_ldDjRhC9UTmY14x6Zkvfv2vwRa6OR3bfGbJ4kKCFFGxY4kFqSwLt1MU5KWjufvFrkw1VBqNwEO-SVpDIs6MW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8RHpSZ8wNLGWr3DgjONk5Sms3A5G3Lov-hJ9OU3CXCqb42uX_ldDjRhC9UTmY14x6Zkvfv2vwRa6OR3bfGbJ4kKCFFGxY4kFqSwLt1MU5KWjufvFrkw1VBqNwEO-SVpDIs6MWu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794A1"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Shares and takes turns. </w:t>
            </w:r>
          </w:p>
          <w:p w14:paraId="3F6DBAF5"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wait patiently to use a toy or material they are interested in? Be willing to let another child use it after their turn?)</w:t>
            </w:r>
          </w:p>
          <w:p w14:paraId="6FAA1401"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Arial" w:eastAsia="Times New Roman" w:hAnsi="Arial" w:cs="Arial"/>
                <w:noProof/>
                <w:color w:val="000000"/>
                <w:sz w:val="20"/>
                <w:szCs w:val="20"/>
                <w:bdr w:val="none" w:sz="0" w:space="0" w:color="auto" w:frame="1"/>
              </w:rPr>
              <w:drawing>
                <wp:inline distT="0" distB="0" distL="0" distR="0" wp14:anchorId="48877A4B" wp14:editId="106B65B7">
                  <wp:extent cx="1219200" cy="1123950"/>
                  <wp:effectExtent l="0" t="0" r="0" b="0"/>
                  <wp:docPr id="14" name="Picture 14" descr="https://lh5.googleusercontent.com/YPGRpt0hixJDz0KJyWooKJ1nQUfceNMaxAi_oFkt52kt35yan_cFW8nQOIvFyhFZ762FeIqTJlW0Xq8bQvuk8byKBR52Pn6xFowKd7b_UdLcpAj-zClyrE3pvW-8_f7_fcarFK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YPGRpt0hixJDz0KJyWooKJ1nQUfceNMaxAi_oFkt52kt35yan_cFW8nQOIvFyhFZ762FeIqTJlW0Xq8bQvuk8byKBR52Pn6xFowKd7b_UdLcpAj-zClyrE3pvW-8_f7_fcarFK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E63BF"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Speak clearly enough to be understood. </w:t>
            </w:r>
          </w:p>
          <w:p w14:paraId="0AD57A1F"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communicate clearly back and forth? Can others easily understand them?)</w:t>
            </w:r>
          </w:p>
          <w:p w14:paraId="3ABAA1BF"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noProof/>
                <w:color w:val="000000"/>
                <w:bdr w:val="none" w:sz="0" w:space="0" w:color="auto" w:frame="1"/>
              </w:rPr>
              <w:drawing>
                <wp:inline distT="0" distB="0" distL="0" distR="0" wp14:anchorId="0329E87D" wp14:editId="79C8B010">
                  <wp:extent cx="1555750" cy="1501162"/>
                  <wp:effectExtent l="0" t="0" r="6350" b="3810"/>
                  <wp:docPr id="15" name="Picture 15" descr="https://lh3.googleusercontent.com/8_HHZI-4EPVksWhMhhteRNmZuaLKvCMAUsHBQ0nVEEgoj_HjiU2AM-KR50uyviGZI5V6HHa9kyyr0wLhIODNo_GeCNdDG81mdcEn1__ni2HEguJo07U7mjNdEh-L52FGLAeOq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8_HHZI-4EPVksWhMhhteRNmZuaLKvCMAUsHBQ0nVEEgoj_HjiU2AM-KR50uyviGZI5V6HHa9kyyr0wLhIODNo_GeCNdDG81mdcEn1__ni2HEguJo07U7mjNdEh-L52FGLAeOql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3" cy="1516478"/>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BF5DA"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Arial" w:eastAsia="Times New Roman" w:hAnsi="Arial" w:cs="Arial"/>
                <w:b/>
                <w:bCs/>
                <w:color w:val="000000"/>
              </w:rPr>
              <w:t>Fine Motor Skills </w:t>
            </w:r>
          </w:p>
          <w:p w14:paraId="25738164"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 xml:space="preserve">1. Use writing utensils with pincer grasp (pencil, crayon </w:t>
            </w:r>
            <w:proofErr w:type="spellStart"/>
            <w:r w:rsidRPr="00421BAA">
              <w:rPr>
                <w:rFonts w:ascii="Arial" w:eastAsia="Times New Roman" w:hAnsi="Arial" w:cs="Arial"/>
                <w:color w:val="000000"/>
                <w:sz w:val="20"/>
                <w:szCs w:val="20"/>
              </w:rPr>
              <w:t>etc</w:t>
            </w:r>
            <w:proofErr w:type="spellEnd"/>
            <w:r w:rsidRPr="00421BAA">
              <w:rPr>
                <w:rFonts w:ascii="Arial" w:eastAsia="Times New Roman" w:hAnsi="Arial" w:cs="Arial"/>
                <w:color w:val="000000"/>
                <w:sz w:val="20"/>
                <w:szCs w:val="20"/>
              </w:rPr>
              <w:t>).   </w:t>
            </w:r>
          </w:p>
          <w:p w14:paraId="5B37A0F5"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       </w:t>
            </w:r>
            <w:r w:rsidRPr="00421BAA">
              <w:rPr>
                <w:rFonts w:ascii="Arial" w:eastAsia="Times New Roman" w:hAnsi="Arial" w:cs="Arial"/>
                <w:noProof/>
                <w:color w:val="000000"/>
                <w:sz w:val="20"/>
                <w:szCs w:val="20"/>
                <w:bdr w:val="none" w:sz="0" w:space="0" w:color="auto" w:frame="1"/>
              </w:rPr>
              <w:drawing>
                <wp:inline distT="0" distB="0" distL="0" distR="0" wp14:anchorId="23175FE9" wp14:editId="52C72F0E">
                  <wp:extent cx="730250" cy="660400"/>
                  <wp:effectExtent l="0" t="0" r="0" b="6350"/>
                  <wp:docPr id="16" name="Picture 16" descr="https://lh4.googleusercontent.com/ft3GOcaB7sXtZsovh9kmVEF5EN37L1Iu7xf2kDYJXRw1Mf2BuI87ybt6mFEemagYXbepU2AHhKkHH0Hnq2wEUPvjndjbBL6DdkXCd9lwvQIbY4rZqzyTm7iLDLgAya0vp3DckB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ft3GOcaB7sXtZsovh9kmVEF5EN37L1Iu7xf2kDYJXRw1Mf2BuI87ybt6mFEemagYXbepU2AHhKkHH0Hnq2wEUPvjndjbBL6DdkXCd9lwvQIbY4rZqzyTm7iLDLgAya0vp3DckBP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660400"/>
                          </a:xfrm>
                          <a:prstGeom prst="rect">
                            <a:avLst/>
                          </a:prstGeom>
                          <a:noFill/>
                          <a:ln>
                            <a:noFill/>
                          </a:ln>
                        </pic:spPr>
                      </pic:pic>
                    </a:graphicData>
                  </a:graphic>
                </wp:inline>
              </w:drawing>
            </w:r>
          </w:p>
          <w:p w14:paraId="0026C9B9"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2. Use scissors safely (thumb in small hole, three fingers in the other). </w:t>
            </w:r>
          </w:p>
          <w:p w14:paraId="6B157534"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 xml:space="preserve">3. Build and pull apart </w:t>
            </w:r>
            <w:proofErr w:type="gramStart"/>
            <w:r w:rsidRPr="00421BAA">
              <w:rPr>
                <w:rFonts w:ascii="Arial" w:eastAsia="Times New Roman" w:hAnsi="Arial" w:cs="Arial"/>
                <w:color w:val="000000"/>
                <w:sz w:val="20"/>
                <w:szCs w:val="20"/>
              </w:rPr>
              <w:t>manipulatives(</w:t>
            </w:r>
            <w:proofErr w:type="gramEnd"/>
            <w:r w:rsidRPr="00421BAA">
              <w:rPr>
                <w:rFonts w:ascii="Arial" w:eastAsia="Times New Roman" w:hAnsi="Arial" w:cs="Arial"/>
                <w:color w:val="000000"/>
                <w:sz w:val="20"/>
                <w:szCs w:val="20"/>
              </w:rPr>
              <w:t>push together and pull apart).</w:t>
            </w:r>
            <w:r w:rsidRPr="00421BAA">
              <w:rPr>
                <w:rFonts w:ascii="Arial" w:eastAsia="Times New Roman" w:hAnsi="Arial" w:cs="Arial"/>
                <w:color w:val="000000"/>
              </w:rPr>
              <w:t> </w:t>
            </w:r>
          </w:p>
        </w:tc>
      </w:tr>
      <w:tr w:rsidR="00421BAA" w:rsidRPr="00421BAA" w14:paraId="18018589" w14:textId="77777777" w:rsidTr="00421BAA">
        <w:trPr>
          <w:trHeight w:val="3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78199"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Take care of their own toileting needs.</w:t>
            </w:r>
          </w:p>
          <w:p w14:paraId="32D3AC97"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pull up/down their pants independently? Can they button them independently? Can they wipe alone? Wash their hands independently?)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0E6CE" w14:textId="77777777" w:rsidR="00421BAA" w:rsidRPr="00421BAA" w:rsidRDefault="00421BAA" w:rsidP="00421BAA">
            <w:pPr>
              <w:spacing w:after="0" w:line="240" w:lineRule="auto"/>
              <w:rPr>
                <w:rFonts w:ascii="Times New Roman" w:eastAsia="Times New Roman" w:hAnsi="Times New Roman" w:cs="Times New Roman"/>
                <w:sz w:val="24"/>
                <w:szCs w:val="24"/>
              </w:rPr>
            </w:pPr>
            <w:proofErr w:type="spellStart"/>
            <w:r w:rsidRPr="00421BAA">
              <w:rPr>
                <w:rFonts w:ascii="Arial" w:eastAsia="Times New Roman" w:hAnsi="Arial" w:cs="Arial"/>
                <w:b/>
                <w:bCs/>
                <w:color w:val="000000"/>
              </w:rPr>
              <w:t>Self control</w:t>
            </w:r>
            <w:proofErr w:type="spellEnd"/>
            <w:r w:rsidRPr="00421BAA">
              <w:rPr>
                <w:rFonts w:ascii="Arial" w:eastAsia="Times New Roman" w:hAnsi="Arial" w:cs="Arial"/>
                <w:b/>
                <w:bCs/>
                <w:color w:val="000000"/>
              </w:rPr>
              <w:t xml:space="preserve"> of voice and body (depending on situation). </w:t>
            </w:r>
          </w:p>
          <w:p w14:paraId="3AF377C1"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(Library behavior vs. playground behavior)</w:t>
            </w:r>
          </w:p>
          <w:p w14:paraId="2945F7F6"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Arial" w:eastAsia="Times New Roman" w:hAnsi="Arial" w:cs="Arial"/>
                <w:noProof/>
                <w:color w:val="000000"/>
                <w:sz w:val="20"/>
                <w:szCs w:val="20"/>
                <w:bdr w:val="none" w:sz="0" w:space="0" w:color="auto" w:frame="1"/>
              </w:rPr>
              <w:drawing>
                <wp:inline distT="0" distB="0" distL="0" distR="0" wp14:anchorId="3E651BE1" wp14:editId="47EB60E0">
                  <wp:extent cx="838200" cy="838200"/>
                  <wp:effectExtent l="0" t="0" r="0" b="0"/>
                  <wp:docPr id="17" name="Picture 17" descr="https://lh5.googleusercontent.com/VH6qI31-tl54etXcgoCfxZtVIb8wd1plqNBWqCceLb3IUhfCbQnfyc1e9Oabv7oN_fip9CUhV7fzbaRkeG8SYfvJfunhPINJvvMN4yAfZeTSTYBFm41VNfkUtIeU9HpeGLh1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VH6qI31-tl54etXcgoCfxZtVIb8wd1plqNBWqCceLb3IUhfCbQnfyc1e9Oabv7oN_fip9CUhV7fzbaRkeG8SYfvJfunhPINJvvMN4yAfZeTSTYBFm41VNfkUtIeU9HpeGLh136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671D4"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Personal Facts. </w:t>
            </w:r>
          </w:p>
          <w:p w14:paraId="3589CD93"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tell you their name when asked? Do they know they are in Preschool? Do they know their guardians' names?)</w:t>
            </w:r>
          </w:p>
          <w:p w14:paraId="02A0481D"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Arial" w:eastAsia="Times New Roman" w:hAnsi="Arial" w:cs="Arial"/>
                <w:noProof/>
                <w:color w:val="000000"/>
                <w:bdr w:val="none" w:sz="0" w:space="0" w:color="auto" w:frame="1"/>
              </w:rPr>
              <w:drawing>
                <wp:inline distT="0" distB="0" distL="0" distR="0" wp14:anchorId="2BF05EEC" wp14:editId="3F764CA4">
                  <wp:extent cx="1524000" cy="1250950"/>
                  <wp:effectExtent l="0" t="0" r="0" b="6350"/>
                  <wp:docPr id="18" name="Picture 18" descr="https://lh4.googleusercontent.com/scTGQ6izIDVa_oas-ALg9F7OT_xBk2yZIxN1HMSP1lUxPikozP_j1CBEI-08p4TeEm5Fd7iXMQx4jsy-D41hpIKBVRzwa5-BBNQ3PeTxccQVfknETkpM7ZwW7s8EeiOe8WNDlN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scTGQ6izIDVa_oas-ALg9F7OT_xBk2yZIxN1HMSP1lUxPikozP_j1CBEI-08p4TeEm5Fd7iXMQx4jsy-D41hpIKBVRzwa5-BBNQ3PeTxccQVfknETkpM7ZwW7s8EeiOe8WNDlN7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2509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B2D7E"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Arial" w:eastAsia="Times New Roman" w:hAnsi="Arial" w:cs="Arial"/>
                <w:b/>
                <w:bCs/>
                <w:color w:val="000000"/>
              </w:rPr>
              <w:t>Reading</w:t>
            </w:r>
          </w:p>
          <w:p w14:paraId="140D1405"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1. Can identify and write first name. </w:t>
            </w:r>
          </w:p>
          <w:p w14:paraId="54C5B4BE"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2.Identify letters in their own name (if they can, start other letters in the alphabet.)</w:t>
            </w:r>
          </w:p>
          <w:p w14:paraId="3FB3CE51"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3. Hold and use books appropriately. </w:t>
            </w:r>
          </w:p>
          <w:p w14:paraId="6FFEC57A"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4. Can draw a picture independently and tell about it. </w:t>
            </w:r>
          </w:p>
          <w:p w14:paraId="1BEAC12C"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5. Listen to a story and answer questions after.</w:t>
            </w:r>
            <w:r w:rsidRPr="00421BAA">
              <w:rPr>
                <w:rFonts w:ascii="Arial" w:eastAsia="Times New Roman" w:hAnsi="Arial" w:cs="Arial"/>
                <w:color w:val="000000"/>
              </w:rPr>
              <w:t> </w:t>
            </w:r>
          </w:p>
        </w:tc>
      </w:tr>
      <w:tr w:rsidR="00421BAA" w:rsidRPr="00421BAA" w14:paraId="4F945977" w14:textId="77777777" w:rsidTr="00421BAA">
        <w:trPr>
          <w:trHeight w:val="1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C965D"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Open containers and food packaging on their own (or attempt). </w:t>
            </w:r>
          </w:p>
          <w:p w14:paraId="19D12D1A"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use utensils independently? Can they drink from a straw?)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C0495"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Expresses emotions appropriately. </w:t>
            </w:r>
          </w:p>
          <w:p w14:paraId="30087C35"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ask for help from an adult if needed? Can they control their body when upset?)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1B9F2"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b/>
                <w:bCs/>
                <w:color w:val="000000"/>
              </w:rPr>
              <w:t>Be comfortable having a back and forth conversation with an adult or peer. </w:t>
            </w:r>
          </w:p>
          <w:p w14:paraId="019757B4"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(Can they wait to speak while someone else is talking? Can they answer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C3F40" w14:textId="77777777" w:rsidR="00421BAA" w:rsidRPr="00421BAA" w:rsidRDefault="00421BAA" w:rsidP="00421BAA">
            <w:pPr>
              <w:spacing w:after="0" w:line="240" w:lineRule="auto"/>
              <w:jc w:val="center"/>
              <w:rPr>
                <w:rFonts w:ascii="Times New Roman" w:eastAsia="Times New Roman" w:hAnsi="Times New Roman" w:cs="Times New Roman"/>
                <w:sz w:val="24"/>
                <w:szCs w:val="24"/>
              </w:rPr>
            </w:pPr>
            <w:r w:rsidRPr="00421BAA">
              <w:rPr>
                <w:rFonts w:ascii="Arial" w:eastAsia="Times New Roman" w:hAnsi="Arial" w:cs="Arial"/>
                <w:b/>
                <w:bCs/>
                <w:color w:val="000000"/>
              </w:rPr>
              <w:t>Math</w:t>
            </w:r>
          </w:p>
          <w:p w14:paraId="3EE35032"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1. Say numbers in order from 0-10. </w:t>
            </w:r>
          </w:p>
          <w:p w14:paraId="31885A41"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2. Count up to 10 objects and tell how many there are. </w:t>
            </w:r>
          </w:p>
          <w:p w14:paraId="56FB47BA"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3. Match a number with a quantity. </w:t>
            </w:r>
          </w:p>
          <w:p w14:paraId="00FB9BCB" w14:textId="77777777" w:rsidR="00421BAA" w:rsidRPr="00421BAA" w:rsidRDefault="00421BAA" w:rsidP="00421BAA">
            <w:pPr>
              <w:spacing w:after="0" w:line="240" w:lineRule="auto"/>
              <w:rPr>
                <w:rFonts w:ascii="Times New Roman" w:eastAsia="Times New Roman" w:hAnsi="Times New Roman" w:cs="Times New Roman"/>
                <w:sz w:val="24"/>
                <w:szCs w:val="24"/>
              </w:rPr>
            </w:pPr>
            <w:r w:rsidRPr="00421BAA">
              <w:rPr>
                <w:rFonts w:ascii="Arial" w:eastAsia="Times New Roman" w:hAnsi="Arial" w:cs="Arial"/>
                <w:color w:val="000000"/>
                <w:sz w:val="20"/>
                <w:szCs w:val="20"/>
              </w:rPr>
              <w:t>4. Can name basic colors and 2-D shapes.</w:t>
            </w:r>
          </w:p>
        </w:tc>
      </w:tr>
    </w:tbl>
    <w:p w14:paraId="09391635" w14:textId="77777777" w:rsidR="001A4CD7" w:rsidRDefault="004100A7"/>
    <w:sectPr w:rsidR="001A4CD7" w:rsidSect="00421BAA">
      <w:pgSz w:w="12240" w:h="15840"/>
      <w:pgMar w:top="720" w:right="720" w:bottom="720" w:left="720" w:header="720" w:footer="720" w:gutter="0"/>
      <w:pgBorders w:offsetFrom="page">
        <w:top w:val="starsBlack" w:sz="8" w:space="24" w:color="FF0000"/>
        <w:left w:val="starsBlack" w:sz="8" w:space="24" w:color="FF0000"/>
        <w:bottom w:val="starsBlack" w:sz="8" w:space="24" w:color="FF0000"/>
        <w:right w:val="starsBlack" w:sz="8"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AA"/>
    <w:rsid w:val="004100A7"/>
    <w:rsid w:val="00421BAA"/>
    <w:rsid w:val="007D5099"/>
    <w:rsid w:val="00C8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1100"/>
  <w15:chartTrackingRefBased/>
  <w15:docId w15:val="{1E58A0C4-321A-450A-8F94-EF8CF46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4989">
      <w:bodyDiv w:val="1"/>
      <w:marLeft w:val="0"/>
      <w:marRight w:val="0"/>
      <w:marTop w:val="0"/>
      <w:marBottom w:val="0"/>
      <w:divBdr>
        <w:top w:val="none" w:sz="0" w:space="0" w:color="auto"/>
        <w:left w:val="none" w:sz="0" w:space="0" w:color="auto"/>
        <w:bottom w:val="none" w:sz="0" w:space="0" w:color="auto"/>
        <w:right w:val="none" w:sz="0" w:space="0" w:color="auto"/>
      </w:divBdr>
      <w:divsChild>
        <w:div w:id="18833281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 Freedholm</dc:creator>
  <cp:keywords/>
  <dc:description/>
  <cp:lastModifiedBy>Tammy Barboza</cp:lastModifiedBy>
  <cp:revision>2</cp:revision>
  <dcterms:created xsi:type="dcterms:W3CDTF">2021-04-22T14:43:00Z</dcterms:created>
  <dcterms:modified xsi:type="dcterms:W3CDTF">2021-04-22T14:43:00Z</dcterms:modified>
</cp:coreProperties>
</file>